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A5" w:rsidRPr="00154273" w:rsidRDefault="000558A5" w:rsidP="00055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 xml:space="preserve">Disciplina: Religião e Religiosidades na Amazônia </w:t>
      </w:r>
      <w:bookmarkStart w:id="0" w:name="_GoBack"/>
      <w:bookmarkEnd w:id="0"/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 xml:space="preserve">Ementa: </w:t>
      </w:r>
      <w:r w:rsidRPr="00154273">
        <w:rPr>
          <w:rFonts w:ascii="Times New Roman" w:hAnsi="Times New Roman"/>
          <w:sz w:val="24"/>
          <w:szCs w:val="24"/>
        </w:rPr>
        <w:t>Identidades e resistências nas religiões afro-brasileiras. Sociabilidades protestantes nas regiões amazônicas. Festas e festividades religiosas na Amazônia. Impactos do evangelismo missionário e as populações indígenas. Conflitos sociais e religiosidades na Amazônia. Práticas culturais e políticas de católicos e protestantes na Amazônia. Os pentecostalismos e as identidades religiosas entre as populações amazônicas.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Bibliografia: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CARREIRO, </w:t>
      </w:r>
      <w:proofErr w:type="spellStart"/>
      <w:r w:rsidRPr="00154273">
        <w:rPr>
          <w:rFonts w:ascii="Times New Roman" w:hAnsi="Times New Roman"/>
          <w:sz w:val="24"/>
          <w:szCs w:val="24"/>
        </w:rPr>
        <w:t>Gamaliel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da Silva; SANTOS, </w:t>
      </w:r>
      <w:proofErr w:type="spellStart"/>
      <w:r w:rsidRPr="00154273">
        <w:rPr>
          <w:rFonts w:ascii="Times New Roman" w:hAnsi="Times New Roman"/>
          <w:sz w:val="24"/>
          <w:szCs w:val="24"/>
        </w:rPr>
        <w:t>Lyndon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de Araújo; FERRETI, Sérgio Figueiredo. (</w:t>
      </w:r>
      <w:proofErr w:type="spellStart"/>
      <w:proofErr w:type="gramStart"/>
      <w:r w:rsidRPr="00154273">
        <w:rPr>
          <w:rFonts w:ascii="Times New Roman" w:hAnsi="Times New Roman"/>
          <w:sz w:val="24"/>
          <w:szCs w:val="24"/>
        </w:rPr>
        <w:t>orgs</w:t>
      </w:r>
      <w:proofErr w:type="spellEnd"/>
      <w:proofErr w:type="gramEnd"/>
      <w:r w:rsidRPr="00154273">
        <w:rPr>
          <w:rFonts w:ascii="Times New Roman" w:hAnsi="Times New Roman"/>
          <w:sz w:val="24"/>
          <w:szCs w:val="24"/>
        </w:rPr>
        <w:t xml:space="preserve">.) </w:t>
      </w:r>
      <w:r w:rsidRPr="00154273">
        <w:rPr>
          <w:rFonts w:ascii="Times New Roman" w:hAnsi="Times New Roman"/>
          <w:i/>
          <w:sz w:val="24"/>
          <w:szCs w:val="24"/>
        </w:rPr>
        <w:t>Missa, culto, tambor:</w:t>
      </w:r>
      <w:r w:rsidRPr="00154273">
        <w:rPr>
          <w:rFonts w:ascii="Times New Roman" w:hAnsi="Times New Roman"/>
          <w:sz w:val="24"/>
          <w:szCs w:val="24"/>
        </w:rPr>
        <w:t xml:space="preserve"> os espaços das religiões no Brasil. São Luís, MA: EDUFAM/FAPEMA, 2012.</w:t>
      </w:r>
    </w:p>
    <w:p w:rsidR="000558A5" w:rsidRPr="00154273" w:rsidRDefault="000558A5" w:rsidP="000558A5">
      <w:pPr>
        <w:pStyle w:val="Bibliografi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CASTRO, Eduardo Viveiros de. </w:t>
      </w:r>
      <w:r w:rsidRPr="00154273">
        <w:rPr>
          <w:rFonts w:ascii="Times New Roman" w:hAnsi="Times New Roman"/>
          <w:i/>
          <w:sz w:val="24"/>
          <w:szCs w:val="24"/>
        </w:rPr>
        <w:t xml:space="preserve">O papel da religião no sistema social dos povos indígenas. </w:t>
      </w:r>
      <w:r w:rsidRPr="00154273">
        <w:rPr>
          <w:rFonts w:ascii="Times New Roman" w:hAnsi="Times New Roman"/>
          <w:sz w:val="24"/>
          <w:szCs w:val="24"/>
        </w:rPr>
        <w:t>Cuiabá: GTME, 1999.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ELIADE, </w:t>
      </w:r>
      <w:proofErr w:type="spellStart"/>
      <w:r w:rsidRPr="00154273">
        <w:rPr>
          <w:rFonts w:ascii="Times New Roman" w:hAnsi="Times New Roman"/>
          <w:sz w:val="24"/>
          <w:szCs w:val="24"/>
        </w:rPr>
        <w:t>Mircea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</w:t>
      </w:r>
      <w:r w:rsidRPr="00154273">
        <w:rPr>
          <w:rFonts w:ascii="Times New Roman" w:hAnsi="Times New Roman"/>
          <w:i/>
          <w:sz w:val="24"/>
          <w:szCs w:val="24"/>
        </w:rPr>
        <w:t>Tratado de História das Religiões</w:t>
      </w:r>
      <w:r w:rsidRPr="00154273">
        <w:rPr>
          <w:rFonts w:ascii="Times New Roman" w:hAnsi="Times New Roman"/>
          <w:sz w:val="24"/>
          <w:szCs w:val="24"/>
        </w:rPr>
        <w:t>. Rio de Janeiro: Martins Fontes, 1993.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GONÇALVES, Carlos Braga. </w:t>
      </w:r>
      <w:r w:rsidRPr="00154273">
        <w:rPr>
          <w:rFonts w:ascii="Times New Roman" w:hAnsi="Times New Roman"/>
          <w:i/>
          <w:sz w:val="24"/>
          <w:szCs w:val="24"/>
        </w:rPr>
        <w:t xml:space="preserve">Até os confins da terra: </w:t>
      </w:r>
      <w:r w:rsidRPr="00154273">
        <w:rPr>
          <w:rFonts w:ascii="Times New Roman" w:hAnsi="Times New Roman"/>
          <w:sz w:val="24"/>
          <w:szCs w:val="24"/>
        </w:rPr>
        <w:t>o movimento ecumênico protestante no Brasil e a evangelização dos povos indígenas. Dourados, MS: Ed. UFGD, 2011.</w:t>
      </w:r>
    </w:p>
    <w:p w:rsidR="000558A5" w:rsidRPr="00154273" w:rsidRDefault="000558A5" w:rsidP="000558A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HOORNAERT, Eduardo. </w:t>
      </w:r>
      <w:r w:rsidRPr="00154273">
        <w:rPr>
          <w:rFonts w:ascii="Times New Roman" w:hAnsi="Times New Roman"/>
          <w:i/>
          <w:sz w:val="24"/>
          <w:szCs w:val="24"/>
        </w:rPr>
        <w:t>História da Igreja no Brasil</w:t>
      </w:r>
      <w:r w:rsidRPr="00154273">
        <w:rPr>
          <w:rFonts w:ascii="Times New Roman" w:hAnsi="Times New Roman"/>
          <w:sz w:val="24"/>
          <w:szCs w:val="24"/>
        </w:rPr>
        <w:t>: ensaio de interpretação a partir do povo: primeira época, Período colonial. Petrópolis: Vozes, 2008.</w:t>
      </w:r>
    </w:p>
    <w:p w:rsidR="000558A5" w:rsidRPr="00154273" w:rsidRDefault="000558A5" w:rsidP="000558A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PEREIRA, Mabel Salgado; CAMURÇA, Marcelo. (</w:t>
      </w:r>
      <w:proofErr w:type="spellStart"/>
      <w:proofErr w:type="gramStart"/>
      <w:r w:rsidRPr="00154273">
        <w:rPr>
          <w:rFonts w:ascii="Times New Roman" w:hAnsi="Times New Roman"/>
          <w:sz w:val="24"/>
          <w:szCs w:val="24"/>
        </w:rPr>
        <w:t>orgs</w:t>
      </w:r>
      <w:proofErr w:type="spellEnd"/>
      <w:proofErr w:type="gramEnd"/>
      <w:r w:rsidRPr="00154273">
        <w:rPr>
          <w:rFonts w:ascii="Times New Roman" w:hAnsi="Times New Roman"/>
          <w:sz w:val="24"/>
          <w:szCs w:val="24"/>
        </w:rPr>
        <w:t xml:space="preserve">.) </w:t>
      </w:r>
      <w:r w:rsidRPr="00154273">
        <w:rPr>
          <w:rFonts w:ascii="Times New Roman" w:hAnsi="Times New Roman"/>
          <w:i/>
          <w:sz w:val="24"/>
          <w:szCs w:val="24"/>
        </w:rPr>
        <w:t>Festa e Religião</w:t>
      </w:r>
      <w:r w:rsidRPr="00154273">
        <w:rPr>
          <w:rFonts w:ascii="Times New Roman" w:hAnsi="Times New Roman"/>
          <w:sz w:val="24"/>
          <w:szCs w:val="24"/>
        </w:rPr>
        <w:t>: imaginário e sociedade em Minas Gerais. Juiz de Fora, MG: Templo Editora, 2003.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4273">
        <w:rPr>
          <w:rFonts w:ascii="Times New Roman" w:hAnsi="Times New Roman"/>
          <w:sz w:val="24"/>
          <w:szCs w:val="24"/>
          <w:shd w:val="clear" w:color="auto" w:fill="FFFFFF"/>
        </w:rPr>
        <w:t>PIERUCCI, Antônio Flávio &amp; PRANDI, Reginaldo (</w:t>
      </w:r>
      <w:proofErr w:type="spellStart"/>
      <w:r w:rsidRPr="00154273">
        <w:rPr>
          <w:rFonts w:ascii="Times New Roman" w:hAnsi="Times New Roman"/>
          <w:sz w:val="24"/>
          <w:szCs w:val="24"/>
          <w:shd w:val="clear" w:color="auto" w:fill="FFFFFF"/>
        </w:rPr>
        <w:t>orgs</w:t>
      </w:r>
      <w:proofErr w:type="spellEnd"/>
      <w:r w:rsidRPr="00154273">
        <w:rPr>
          <w:rFonts w:ascii="Times New Roman" w:hAnsi="Times New Roman"/>
          <w:sz w:val="24"/>
          <w:szCs w:val="24"/>
          <w:shd w:val="clear" w:color="auto" w:fill="FFFFFF"/>
        </w:rPr>
        <w:t>.).</w:t>
      </w:r>
      <w:r w:rsidRPr="001542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54273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>A realidade social das religiões no Brasil</w:t>
      </w:r>
      <w:r w:rsidRPr="00154273">
        <w:rPr>
          <w:rFonts w:ascii="Times New Roman" w:hAnsi="Times New Roman"/>
          <w:sz w:val="24"/>
          <w:szCs w:val="24"/>
          <w:shd w:val="clear" w:color="auto" w:fill="FFFFFF"/>
        </w:rPr>
        <w:t xml:space="preserve">. São Paulo: </w:t>
      </w:r>
      <w:proofErr w:type="spellStart"/>
      <w:r w:rsidRPr="00154273">
        <w:rPr>
          <w:rFonts w:ascii="Times New Roman" w:hAnsi="Times New Roman"/>
          <w:sz w:val="24"/>
          <w:szCs w:val="24"/>
          <w:shd w:val="clear" w:color="auto" w:fill="FFFFFF"/>
        </w:rPr>
        <w:t>Hucitec</w:t>
      </w:r>
      <w:proofErr w:type="spellEnd"/>
      <w:r w:rsidRPr="00154273">
        <w:rPr>
          <w:rFonts w:ascii="Times New Roman" w:hAnsi="Times New Roman"/>
          <w:sz w:val="24"/>
          <w:szCs w:val="24"/>
          <w:shd w:val="clear" w:color="auto" w:fill="FFFFFF"/>
        </w:rPr>
        <w:t>, 1996.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i/>
          <w:sz w:val="24"/>
          <w:szCs w:val="24"/>
        </w:rPr>
        <w:t>PORTELA, Camila da Silva (</w:t>
      </w:r>
      <w:proofErr w:type="spellStart"/>
      <w:r w:rsidRPr="00154273">
        <w:rPr>
          <w:rFonts w:ascii="Times New Roman" w:hAnsi="Times New Roman"/>
          <w:i/>
          <w:sz w:val="24"/>
          <w:szCs w:val="24"/>
        </w:rPr>
        <w:t>et.all</w:t>
      </w:r>
      <w:proofErr w:type="spellEnd"/>
      <w:r w:rsidRPr="00154273">
        <w:rPr>
          <w:rFonts w:ascii="Times New Roman" w:hAnsi="Times New Roman"/>
          <w:i/>
          <w:sz w:val="24"/>
          <w:szCs w:val="24"/>
        </w:rPr>
        <w:t>.). Leituras sobre religião: cultura, política e identidade</w:t>
      </w:r>
      <w:r w:rsidRPr="00154273">
        <w:rPr>
          <w:rFonts w:ascii="Times New Roman" w:hAnsi="Times New Roman"/>
          <w:sz w:val="24"/>
          <w:szCs w:val="24"/>
        </w:rPr>
        <w:t>. São Luís, MA, EDUFMA, 2015.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QUADROS, Eduardo Gusmão; SILVA, Maria Conceição. (</w:t>
      </w:r>
      <w:proofErr w:type="spellStart"/>
      <w:proofErr w:type="gramStart"/>
      <w:r w:rsidRPr="00154273">
        <w:rPr>
          <w:rFonts w:ascii="Times New Roman" w:hAnsi="Times New Roman"/>
          <w:sz w:val="24"/>
          <w:szCs w:val="24"/>
        </w:rPr>
        <w:t>orgs</w:t>
      </w:r>
      <w:proofErr w:type="spellEnd"/>
      <w:proofErr w:type="gramEnd"/>
      <w:r w:rsidRPr="00154273">
        <w:rPr>
          <w:rFonts w:ascii="Times New Roman" w:hAnsi="Times New Roman"/>
          <w:sz w:val="24"/>
          <w:szCs w:val="24"/>
        </w:rPr>
        <w:t xml:space="preserve">.). </w:t>
      </w:r>
      <w:r w:rsidRPr="00154273">
        <w:rPr>
          <w:rFonts w:ascii="Times New Roman" w:hAnsi="Times New Roman"/>
          <w:i/>
          <w:sz w:val="24"/>
          <w:szCs w:val="24"/>
        </w:rPr>
        <w:t xml:space="preserve">Sociabilidades religiosas: </w:t>
      </w:r>
      <w:r w:rsidRPr="00154273">
        <w:rPr>
          <w:rFonts w:ascii="Times New Roman" w:hAnsi="Times New Roman"/>
          <w:sz w:val="24"/>
          <w:szCs w:val="24"/>
        </w:rPr>
        <w:t>mitos, ritos e identidades. São Paulo: Paulinas, 2011.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SANTOS, </w:t>
      </w:r>
      <w:proofErr w:type="spellStart"/>
      <w:r w:rsidRPr="00154273">
        <w:rPr>
          <w:rFonts w:ascii="Times New Roman" w:hAnsi="Times New Roman"/>
          <w:sz w:val="24"/>
          <w:szCs w:val="24"/>
        </w:rPr>
        <w:t>Lyndon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de Araújo. </w:t>
      </w:r>
      <w:r w:rsidRPr="00154273">
        <w:rPr>
          <w:rFonts w:ascii="Times New Roman" w:hAnsi="Times New Roman"/>
          <w:i/>
          <w:sz w:val="24"/>
          <w:szCs w:val="24"/>
        </w:rPr>
        <w:t>As outras faces do Sagrado</w:t>
      </w:r>
      <w:r w:rsidRPr="00154273">
        <w:rPr>
          <w:rFonts w:ascii="Times New Roman" w:hAnsi="Times New Roman"/>
          <w:sz w:val="24"/>
          <w:szCs w:val="24"/>
        </w:rPr>
        <w:t>: protestantismo e cultura na Primeira República. São Luís, MA: EDUFMA, 2006.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SILVA, Elizete da; SANTOS, </w:t>
      </w:r>
      <w:proofErr w:type="spellStart"/>
      <w:r w:rsidRPr="00154273">
        <w:rPr>
          <w:rFonts w:ascii="Times New Roman" w:hAnsi="Times New Roman"/>
          <w:sz w:val="24"/>
          <w:szCs w:val="24"/>
        </w:rPr>
        <w:t>Lyndon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de Araújo; ALMEIDA, </w:t>
      </w:r>
      <w:proofErr w:type="spellStart"/>
      <w:r w:rsidRPr="00154273">
        <w:rPr>
          <w:rFonts w:ascii="Times New Roman" w:hAnsi="Times New Roman"/>
          <w:sz w:val="24"/>
          <w:szCs w:val="24"/>
        </w:rPr>
        <w:t>Vasni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de. (</w:t>
      </w:r>
      <w:proofErr w:type="spellStart"/>
      <w:proofErr w:type="gramStart"/>
      <w:r w:rsidRPr="00154273">
        <w:rPr>
          <w:rFonts w:ascii="Times New Roman" w:hAnsi="Times New Roman"/>
          <w:sz w:val="24"/>
          <w:szCs w:val="24"/>
        </w:rPr>
        <w:t>orgs</w:t>
      </w:r>
      <w:proofErr w:type="spellEnd"/>
      <w:proofErr w:type="gramEnd"/>
      <w:r w:rsidRPr="00154273">
        <w:rPr>
          <w:rFonts w:ascii="Times New Roman" w:hAnsi="Times New Roman"/>
          <w:sz w:val="24"/>
          <w:szCs w:val="24"/>
        </w:rPr>
        <w:t>.)</w:t>
      </w:r>
      <w:r w:rsidRPr="00154273">
        <w:rPr>
          <w:rFonts w:ascii="Times New Roman" w:hAnsi="Times New Roman"/>
          <w:i/>
          <w:sz w:val="24"/>
          <w:szCs w:val="24"/>
        </w:rPr>
        <w:t>“Fiel é a Palavra”</w:t>
      </w:r>
      <w:r w:rsidRPr="00154273">
        <w:rPr>
          <w:rFonts w:ascii="Times New Roman" w:hAnsi="Times New Roman"/>
          <w:sz w:val="24"/>
          <w:szCs w:val="24"/>
        </w:rPr>
        <w:t>: leituras históricas dos evangélicos protestantes no Brasil. Feira de Santana, BA: UEFS Editora, 2011.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SOUZA, </w:t>
      </w:r>
      <w:proofErr w:type="spellStart"/>
      <w:r w:rsidRPr="00154273">
        <w:rPr>
          <w:rFonts w:ascii="Times New Roman" w:hAnsi="Times New Roman"/>
          <w:sz w:val="24"/>
          <w:szCs w:val="24"/>
        </w:rPr>
        <w:t>Bertone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de Oliveira. </w:t>
      </w:r>
      <w:r w:rsidRPr="00154273">
        <w:rPr>
          <w:rFonts w:ascii="Times New Roman" w:hAnsi="Times New Roman"/>
          <w:i/>
          <w:sz w:val="24"/>
          <w:szCs w:val="24"/>
        </w:rPr>
        <w:t>Uma perspectiva histórica sobre construções de identidades religiosas:</w:t>
      </w:r>
      <w:r w:rsidRPr="00154273">
        <w:rPr>
          <w:rFonts w:ascii="Times New Roman" w:hAnsi="Times New Roman"/>
          <w:sz w:val="24"/>
          <w:szCs w:val="24"/>
        </w:rPr>
        <w:t xml:space="preserve"> a Assembleia de Deus em Imperatriz, MA. Imperatriz: Ética, 2011.</w:t>
      </w: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58A5" w:rsidRPr="00154273" w:rsidRDefault="000558A5" w:rsidP="00055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lastRenderedPageBreak/>
        <w:t xml:space="preserve">VENÂNCIO, </w:t>
      </w:r>
      <w:proofErr w:type="spellStart"/>
      <w:r w:rsidRPr="00154273">
        <w:rPr>
          <w:rFonts w:ascii="Times New Roman" w:hAnsi="Times New Roman"/>
          <w:sz w:val="24"/>
          <w:szCs w:val="24"/>
        </w:rPr>
        <w:t>Sariza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273">
        <w:rPr>
          <w:rFonts w:ascii="Times New Roman" w:hAnsi="Times New Roman"/>
          <w:sz w:val="24"/>
          <w:szCs w:val="24"/>
        </w:rPr>
        <w:t>Oliveria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Caetano. T</w:t>
      </w:r>
      <w:r w:rsidRPr="00154273">
        <w:rPr>
          <w:rFonts w:ascii="Times New Roman" w:hAnsi="Times New Roman"/>
          <w:i/>
          <w:sz w:val="24"/>
          <w:szCs w:val="24"/>
        </w:rPr>
        <w:t>enda Espírita Umbandista Santa Joana D’Arc:</w:t>
      </w:r>
      <w:r w:rsidRPr="00154273">
        <w:rPr>
          <w:rFonts w:ascii="Times New Roman" w:hAnsi="Times New Roman"/>
          <w:sz w:val="24"/>
          <w:szCs w:val="24"/>
        </w:rPr>
        <w:t xml:space="preserve"> a Umbanda em Araguaína. Dissertação (Mestrado em Ciências Sociais) – Universidade Federal do Maranhão, São Luís, 2013.</w:t>
      </w:r>
    </w:p>
    <w:p w:rsidR="000558A5" w:rsidRPr="00154273" w:rsidRDefault="000558A5" w:rsidP="000558A5">
      <w:pPr>
        <w:pStyle w:val="Bibliografi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WRIGHT, Robin M. (Org.). </w:t>
      </w:r>
      <w:r w:rsidRPr="00154273">
        <w:rPr>
          <w:rFonts w:ascii="Times New Roman" w:hAnsi="Times New Roman"/>
          <w:i/>
          <w:sz w:val="24"/>
          <w:szCs w:val="24"/>
        </w:rPr>
        <w:t xml:space="preserve">Transformando os deuses. </w:t>
      </w:r>
      <w:r w:rsidRPr="00154273">
        <w:rPr>
          <w:rFonts w:ascii="Times New Roman" w:hAnsi="Times New Roman"/>
          <w:sz w:val="24"/>
          <w:szCs w:val="24"/>
        </w:rPr>
        <w:t>Os múltiplos sentidos da conversão entre os povos indígenas no Brasil. Campinas: Ed. Unicamp. 1999.</w:t>
      </w:r>
    </w:p>
    <w:p w:rsidR="000558A5" w:rsidRPr="00154273" w:rsidRDefault="000558A5" w:rsidP="000558A5"/>
    <w:p w:rsidR="00D353B1" w:rsidRDefault="00D353B1"/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A5"/>
    <w:rsid w:val="000558A5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2C6B-9314-45D4-B296-BCE264EF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A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0558A5"/>
    <w:rPr>
      <w:i/>
      <w:iCs/>
    </w:rPr>
  </w:style>
  <w:style w:type="character" w:customStyle="1" w:styleId="apple-converted-space">
    <w:name w:val="apple-converted-space"/>
    <w:rsid w:val="000558A5"/>
  </w:style>
  <w:style w:type="paragraph" w:styleId="Bibliografia">
    <w:name w:val="Bibliography"/>
    <w:basedOn w:val="Normal"/>
    <w:next w:val="Normal"/>
    <w:rsid w:val="000558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2018-11-24T12:25:00Z</dcterms:created>
  <dcterms:modified xsi:type="dcterms:W3CDTF">2018-11-24T12:25:00Z</dcterms:modified>
</cp:coreProperties>
</file>